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330" w:leader="none"/>
          <w:tab w:val="center" w:pos="5082" w:leader="none"/>
        </w:tabs>
        <w:spacing w:lineRule="auto" w:line="254"/>
        <w:ind w:left="0" w:hanging="0"/>
        <w:rPr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sz w:val="28"/>
          <w:szCs w:val="28"/>
        </w:rPr>
        <w:t>Greensboro Free Library Trustees Meeting</w:t>
      </w:r>
    </w:p>
    <w:p>
      <w:pPr>
        <w:pStyle w:val="Normal"/>
        <w:spacing w:lineRule="auto" w:line="254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May 31, 2016 </w:t>
      </w:r>
      <w:r>
        <w:rPr>
          <w:sz w:val="28"/>
          <w:szCs w:val="28"/>
          <w:u w:val="single" w:color="000000"/>
        </w:rPr>
        <w:t>at 4:00</w:t>
      </w:r>
    </w:p>
    <w:p>
      <w:pPr>
        <w:pStyle w:val="Normal"/>
        <w:spacing w:lineRule="auto" w:line="25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4"/>
        <w:ind w:left="4098" w:right="3774" w:hanging="10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Call to Order:  Hal Gray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>Welcome Back to Mary Metcalf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Revisions to 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Minutes of April 26, 2016, Meeting:  Gina Jenkins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before="0" w:after="0"/>
        <w:ind w:left="-5" w:right="1986" w:hanging="10"/>
        <w:rPr>
          <w:sz w:val="28"/>
          <w:szCs w:val="28"/>
        </w:rPr>
      </w:pPr>
      <w:r>
        <w:rPr>
          <w:sz w:val="28"/>
          <w:szCs w:val="28"/>
        </w:rPr>
        <w:t>Youth Librarian’s Report: Emily Purdy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>Treasurer’s Report:  Donna Jenckes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Improving Internal Financial Controls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Issuance of Maintenance Procedure Manual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Installation of Air Conditioner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Fund Raising:  Gina Jenkins/Becky Arnold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Funding Appeal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 xml:space="preserve">Summer Author Recognition Event 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>Chairman’s Report:  Hal Gray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Community Signage Status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Old/New Business:</w:t>
      </w:r>
    </w:p>
    <w:p>
      <w:pPr>
        <w:pStyle w:val="Normal"/>
        <w:ind w:left="-5" w:hanging="1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ab/>
        <w:tab/>
        <w:t>The Long-Range Plan – Cathie Wilkinson</w:t>
      </w:r>
    </w:p>
    <w:p>
      <w:pPr>
        <w:pStyle w:val="Normal"/>
        <w:spacing w:before="0" w:after="3"/>
        <w:ind w:left="-5" w:hanging="10"/>
        <w:rPr/>
      </w:pPr>
      <w:r>
        <w:rPr>
          <w:sz w:val="28"/>
          <w:szCs w:val="28"/>
        </w:rPr>
        <w:tab/>
        <w:tab/>
        <w:tab/>
        <w:t>Potential Capital Projects</w:t>
      </w:r>
    </w:p>
    <w:sectPr>
      <w:type w:val="nextPage"/>
      <w:pgSz w:w="12240" w:h="15840"/>
      <w:pgMar w:left="1440" w:right="1614" w:header="0" w:top="1440" w:footer="0" w:bottom="1440" w:gutter="0"/>
      <w:pgNumType w:fmt="decimal"/>
      <w:formProt w:val="false"/>
      <w:textDirection w:val="lrTb"/>
      <w:docGrid w:type="default" w:linePitch="240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6" w:before="0" w:after="3"/>
      <w:ind w:left="267" w:hanging="10"/>
      <w:jc w:val="left"/>
    </w:pPr>
    <w:rPr>
      <w:rFonts w:ascii="Arial" w:hAnsi="Arial" w:eastAsia="Arial" w:cs="Arial"/>
      <w:b/>
      <w:color w:val="000000"/>
      <w:sz w:val="3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ad"/>
    <w:rPr>
      <w:rFonts w:ascii="Segoe UI" w:hAnsi="Segoe UI" w:eastAsia="Arial" w:cs="Segoe UI"/>
      <w:b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27826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A446-712F-467D-B9EF-9DC32E4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LibreOffice/5.1.3.2$Linux_X86_64 LibreOffice_project/10m0$Build-2</Application>
  <Pages>1</Pages>
  <Words>110</Words>
  <CharactersWithSpaces>633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2016-05-26T00:48:00Z</dcterms:created>
  <dc:creator>Harold Gray</dc:creator>
  <dc:description/>
  <dc:language>en-US</dc:language>
  <cp:lastModifiedBy>Harold Gray</cp:lastModifiedBy>
  <cp:lastPrinted>2016-03-21T14:45:00Z</cp:lastPrinted>
  <dcterms:modified xsi:type="dcterms:W3CDTF">2016-05-26T00:56:00Z</dcterms:modified>
  <cp:revision>3</cp:revision>
  <dc:subject/>
  <dc:title>Agenda 8/25/15.pages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